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1724"/>
          <w:tab w:val="center" w:pos="5243"/>
        </w:tabs>
        <w:spacing w:line="480" w:lineRule="exact"/>
        <w:jc w:val="center"/>
        <w:rPr>
          <w:rFonts w:ascii="宋体" w:hAnsi="宋体"/>
          <w:sz w:val="40"/>
          <w:szCs w:val="40"/>
        </w:rPr>
      </w:pPr>
      <w:r>
        <w:rPr>
          <w:rFonts w:hint="eastAsia" w:ascii="宋体" w:hAnsi="宋体"/>
          <w:sz w:val="40"/>
          <w:szCs w:val="40"/>
        </w:rPr>
        <w:t>投标邀请函</w:t>
      </w:r>
    </w:p>
    <w:p>
      <w:pPr>
        <w:snapToGrid w:val="0"/>
        <w:spacing w:line="480" w:lineRule="exact"/>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none"/>
          <w:lang w:val="zh-TW" w:eastAsia="zh-TW" w:bidi="zh-TW"/>
        </w:rPr>
        <w:t>：</w:t>
      </w:r>
      <w:r>
        <w:rPr>
          <w:rFonts w:hint="eastAsia" w:ascii="宋体" w:hAnsi="宋体" w:cs="宋体"/>
          <w:b/>
          <w:bCs/>
          <w:color w:val="000000"/>
          <w:szCs w:val="28"/>
          <w:u w:val="none"/>
          <w:lang w:val="en-US" w:eastAsia="zh-CN" w:bidi="zh-TW"/>
        </w:rPr>
        <w:t>各潜在投标单位</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p>
    <w:p>
      <w:pPr>
        <w:pStyle w:val="4"/>
        <w:spacing w:line="480" w:lineRule="exact"/>
        <w:ind w:left="0" w:leftChars="0" w:right="34" w:firstLine="480" w:firstLineChars="200"/>
        <w:rPr>
          <w:rFonts w:ascii="宋体" w:hAnsi="宋体"/>
          <w:sz w:val="24"/>
          <w:szCs w:val="24"/>
        </w:rPr>
      </w:pPr>
      <w:r>
        <w:rPr>
          <w:rFonts w:hint="eastAsia" w:ascii="宋体" w:hAnsi="宋体" w:cs="宋体"/>
          <w:color w:val="000000"/>
          <w:sz w:val="24"/>
          <w:szCs w:val="24"/>
          <w:lang w:val="zh-TW" w:eastAsia="zh-TW" w:bidi="zh-TW"/>
        </w:rPr>
        <w:t>本招标项目</w:t>
      </w:r>
      <w:bookmarkStart w:id="0" w:name="_GoBack"/>
      <w:r>
        <w:rPr>
          <w:rFonts w:hint="eastAsia" w:ascii="宋体" w:hAnsi="宋体"/>
          <w:sz w:val="24"/>
          <w:szCs w:val="24"/>
          <w:lang w:eastAsia="zh-CN"/>
        </w:rPr>
        <w:t>江东新区（五宗）小型水库坝顶道路实施方案</w:t>
      </w:r>
      <w:bookmarkEnd w:id="0"/>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lang w:eastAsia="zh-CN"/>
        </w:rPr>
        <w:t>河源江东新区水利工程建设管理中心</w:t>
      </w:r>
      <w:r>
        <w:rPr>
          <w:rFonts w:hint="eastAsia" w:ascii="宋体" w:hAnsi="宋体" w:cs="宋体"/>
          <w:color w:val="000000"/>
          <w:sz w:val="24"/>
          <w:szCs w:val="24"/>
          <w:lang w:val="zh-TW" w:eastAsia="zh-TW" w:bidi="zh-TW"/>
        </w:rPr>
        <w:t>委托</w:t>
      </w:r>
      <w:r>
        <w:rPr>
          <w:rFonts w:hint="eastAsia" w:ascii="宋体" w:hAnsi="宋体" w:cs="宋体"/>
          <w:color w:val="000000"/>
          <w:sz w:val="24"/>
          <w:szCs w:val="24"/>
          <w:lang w:val="zh-TW" w:eastAsia="zh-CN" w:bidi="zh-TW"/>
        </w:rPr>
        <w:t>广州穗峰建设工程监理有限公司</w:t>
      </w:r>
      <w:r>
        <w:rPr>
          <w:rFonts w:hint="eastAsia" w:ascii="宋体" w:hAnsi="宋体" w:cs="宋体"/>
          <w:color w:val="000000"/>
          <w:sz w:val="24"/>
          <w:szCs w:val="24"/>
          <w:lang w:val="zh-TW" w:eastAsia="zh-TW" w:bidi="zh-TW"/>
        </w:rPr>
        <w:t>进行招标。项目已具备招标条件，现对该项目进行</w:t>
      </w:r>
      <w:r>
        <w:rPr>
          <w:rFonts w:hint="eastAsia" w:ascii="宋体" w:hAnsi="宋体" w:cs="宋体"/>
          <w:color w:val="000000"/>
          <w:sz w:val="24"/>
          <w:szCs w:val="24"/>
          <w:lang w:val="zh-TW" w:eastAsia="zh-CN" w:bidi="zh-TW"/>
        </w:rPr>
        <w:t>网上邀请</w:t>
      </w:r>
      <w:r>
        <w:rPr>
          <w:rFonts w:hint="eastAsia" w:ascii="宋体" w:hAnsi="宋体" w:cs="宋体"/>
          <w:color w:val="000000"/>
          <w:sz w:val="24"/>
          <w:szCs w:val="24"/>
          <w:lang w:val="zh-TW" w:eastAsia="zh-TW" w:bidi="zh-TW"/>
        </w:rPr>
        <w:t>招标。</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snapToGrid w:val="0"/>
        <w:spacing w:line="480" w:lineRule="exact"/>
        <w:ind w:left="718" w:leftChars="85" w:hanging="480" w:hangingChars="200"/>
        <w:rPr>
          <w:rFonts w:hint="default" w:ascii="宋体" w:hAnsi="宋体"/>
          <w:sz w:val="24"/>
          <w:szCs w:val="24"/>
          <w:lang w:val="en-US"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eastAsia="zh-CN"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江东新区（五宗）小型水库坝顶道路实施方案。</w:t>
      </w:r>
    </w:p>
    <w:p>
      <w:pPr>
        <w:snapToGrid w:val="0"/>
        <w:spacing w:line="480" w:lineRule="exact"/>
        <w:ind w:firstLine="240" w:firstLineChars="100"/>
        <w:rPr>
          <w:rFonts w:hint="eastAsia"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bCs/>
          <w:sz w:val="24"/>
          <w:szCs w:val="24"/>
          <w:lang w:eastAsia="zh-CN"/>
        </w:rPr>
        <w:t>江东新区</w:t>
      </w:r>
      <w:r>
        <w:rPr>
          <w:rFonts w:hint="eastAsia" w:hAnsi="宋体"/>
          <w:sz w:val="24"/>
          <w:szCs w:val="24"/>
          <w:lang w:eastAsia="zh-CN"/>
        </w:rPr>
        <w:t>。</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2.3</w:t>
      </w:r>
      <w:r>
        <w:rPr>
          <w:rFonts w:hint="eastAsia" w:ascii="宋体" w:hAnsi="宋体" w:cs="宋体"/>
          <w:color w:val="000000"/>
          <w:sz w:val="24"/>
          <w:szCs w:val="24"/>
          <w:lang w:val="zh-TW" w:bidi="zh-TW"/>
        </w:rPr>
        <w:t>招标人：</w:t>
      </w:r>
      <w:r>
        <w:rPr>
          <w:rFonts w:hint="eastAsia"/>
          <w:bCs/>
          <w:sz w:val="24"/>
          <w:szCs w:val="24"/>
          <w:lang w:eastAsia="zh-CN"/>
        </w:rPr>
        <w:t>河源江东新区水利工程建设管理中心。</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ascii="宋体" w:hAnsi="宋体" w:eastAsia="宋体" w:cs="宋体"/>
          <w:color w:val="000000"/>
          <w:sz w:val="24"/>
          <w:szCs w:val="24"/>
          <w:lang w:eastAsia="zh-CN" w:bidi="zh-TW"/>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4</w:t>
      </w:r>
      <w:r>
        <w:rPr>
          <w:rFonts w:hint="eastAsia" w:ascii="宋体" w:hAnsi="宋体" w:cs="宋体"/>
          <w:color w:val="000000"/>
          <w:sz w:val="24"/>
          <w:szCs w:val="24"/>
          <w:lang w:bidi="zh-TW"/>
        </w:rPr>
        <w:t>招标控</w:t>
      </w:r>
      <w:r>
        <w:rPr>
          <w:rFonts w:hint="eastAsia"/>
          <w:bCs/>
          <w:sz w:val="24"/>
          <w:szCs w:val="24"/>
          <w:lang w:val="en-US" w:eastAsia="zh-CN"/>
        </w:rPr>
        <w:t>制价：本工程财政审定价为251750.41元。</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val="en-US" w:eastAsia="zh-CN" w:bidi="zh-TW"/>
        </w:rPr>
        <w:t>5</w:t>
      </w:r>
      <w:r>
        <w:rPr>
          <w:rFonts w:hint="eastAsia" w:ascii="宋体" w:hAnsi="宋体" w:cs="宋体"/>
          <w:color w:val="000000"/>
          <w:sz w:val="24"/>
          <w:szCs w:val="24"/>
          <w:lang w:val="zh-TW" w:eastAsia="zh-TW" w:bidi="zh-TW"/>
        </w:rPr>
        <w:t>工期：</w:t>
      </w:r>
      <w:r>
        <w:rPr>
          <w:rFonts w:hint="eastAsia"/>
          <w:color w:val="000000"/>
          <w:sz w:val="24"/>
          <w:szCs w:val="24"/>
          <w:lang w:val="en-US" w:eastAsia="zh-CN"/>
        </w:rPr>
        <w:t>30日历天</w:t>
      </w:r>
      <w:r>
        <w:rPr>
          <w:rFonts w:hint="eastAsia"/>
          <w:color w:val="000000"/>
          <w:sz w:val="24"/>
          <w:szCs w:val="24"/>
          <w:lang w:eastAsia="zh-CN"/>
        </w:rPr>
        <w:t>，</w:t>
      </w:r>
      <w:r>
        <w:rPr>
          <w:rFonts w:hint="eastAsia"/>
          <w:color w:val="000000"/>
          <w:sz w:val="24"/>
          <w:szCs w:val="24"/>
        </w:rPr>
        <w:t>具体开工时间以</w:t>
      </w:r>
      <w:r>
        <w:rPr>
          <w:rFonts w:hint="eastAsia"/>
          <w:color w:val="000000"/>
          <w:sz w:val="24"/>
          <w:szCs w:val="24"/>
          <w:lang w:val="en-US" w:eastAsia="zh-CN"/>
        </w:rPr>
        <w:t>招标人</w:t>
      </w:r>
      <w:r>
        <w:rPr>
          <w:rFonts w:hint="eastAsia"/>
          <w:color w:val="000000"/>
          <w:sz w:val="24"/>
          <w:szCs w:val="24"/>
        </w:rPr>
        <w:t>发出的开工令时间为准</w:t>
      </w:r>
      <w:r>
        <w:rPr>
          <w:rFonts w:hint="eastAsia" w:ascii="宋体" w:hAnsi="宋体" w:cs="宋体"/>
          <w:color w:val="000000"/>
          <w:sz w:val="24"/>
          <w:szCs w:val="24"/>
          <w:lang w:val="zh-TW" w:eastAsia="zh-TW" w:bidi="zh-TW"/>
        </w:rPr>
        <w:t>。</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val="en-US" w:eastAsia="zh-CN" w:bidi="zh-TW"/>
        </w:rPr>
        <w:t>2.6项目招标内容：按施工图设计文件及工程量清单所包含全部工程内容。</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7</w:t>
      </w:r>
      <w:r>
        <w:rPr>
          <w:rFonts w:hint="eastAsia" w:ascii="宋体" w:hAnsi="宋体" w:cs="宋体"/>
          <w:color w:val="000000"/>
          <w:sz w:val="24"/>
          <w:szCs w:val="24"/>
          <w:lang w:bidi="zh-TW"/>
        </w:rPr>
        <w:t>项目质量要求：</w:t>
      </w:r>
      <w:r>
        <w:rPr>
          <w:rFonts w:hint="eastAsia" w:ascii="宋体" w:hAnsi="宋体" w:cs="宋体"/>
          <w:color w:val="000000"/>
          <w:sz w:val="24"/>
          <w:szCs w:val="24"/>
          <w:lang w:val="en-US" w:eastAsia="zh-CN" w:bidi="zh-TW"/>
        </w:rPr>
        <w:t>按国家相关规定达到验收合格</w:t>
      </w:r>
      <w:r>
        <w:rPr>
          <w:rFonts w:hint="eastAsia" w:ascii="宋体" w:hAnsi="宋体" w:cs="宋体"/>
          <w:color w:val="000000"/>
          <w:sz w:val="24"/>
          <w:szCs w:val="24"/>
          <w:lang w:bidi="zh-TW"/>
        </w:rPr>
        <w:t>。</w:t>
      </w:r>
    </w:p>
    <w:p>
      <w:pPr>
        <w:numPr>
          <w:ilvl w:val="0"/>
          <w:numId w:val="0"/>
        </w:num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en-US" w:eastAsia="zh-CN" w:bidi="zh-TW"/>
        </w:rPr>
        <w:t>3.</w:t>
      </w:r>
      <w:r>
        <w:rPr>
          <w:rFonts w:hint="eastAsia" w:ascii="宋体" w:hAnsi="宋体" w:cs="宋体"/>
          <w:b/>
          <w:bCs/>
          <w:color w:val="000000"/>
          <w:sz w:val="24"/>
          <w:szCs w:val="24"/>
          <w:lang w:val="zh-TW" w:eastAsia="zh-TW" w:bidi="zh-TW"/>
        </w:rPr>
        <w:t>投标人资格要求：</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eastAsia="zh-TW" w:bidi="zh-TW"/>
        </w:rPr>
        <w:t>3.1投标人在中华人民共和国注册的具有独立承担民事责任能力的法人，并取得合法企业工商营业执照；</w:t>
      </w:r>
    </w:p>
    <w:p>
      <w:pPr>
        <w:snapToGrid w:val="0"/>
        <w:spacing w:line="480" w:lineRule="exact"/>
        <w:ind w:firstLine="240" w:firstLineChars="100"/>
        <w:rPr>
          <w:rFonts w:ascii="宋体" w:hAnsi="宋体" w:cs="宋体"/>
          <w:color w:val="000000"/>
          <w:sz w:val="24"/>
          <w:szCs w:val="24"/>
          <w:highlight w:val="none"/>
          <w:lang w:val="zh-CN" w:bidi="zh-TW"/>
        </w:rPr>
      </w:pPr>
      <w:r>
        <w:rPr>
          <w:rFonts w:hint="eastAsia" w:ascii="宋体" w:hAnsi="宋体" w:cs="宋体"/>
          <w:color w:val="000000"/>
          <w:sz w:val="24"/>
          <w:szCs w:val="24"/>
          <w:highlight w:val="none"/>
          <w:lang w:bidi="zh-TW"/>
        </w:rPr>
        <w:t>3.2</w:t>
      </w: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snapToGrid w:val="0"/>
        <w:spacing w:line="480" w:lineRule="exact"/>
        <w:ind w:firstLine="240" w:firstLineChars="100"/>
        <w:rPr>
          <w:rFonts w:hint="eastAsia" w:ascii="宋体" w:hAnsi="宋体" w:cs="宋体"/>
          <w:color w:val="000000"/>
          <w:sz w:val="24"/>
          <w:szCs w:val="24"/>
          <w:highlight w:val="none"/>
          <w:lang w:bidi="zh-TW"/>
        </w:rPr>
      </w:pPr>
      <w:r>
        <w:rPr>
          <w:rFonts w:hint="eastAsia" w:ascii="宋体" w:hAnsi="宋体" w:cs="宋体"/>
          <w:color w:val="000000"/>
          <w:sz w:val="24"/>
          <w:szCs w:val="24"/>
          <w:highlight w:val="none"/>
          <w:lang w:bidi="zh-TW"/>
        </w:rPr>
        <w:t>3.3</w:t>
      </w: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bidi="zh-TW"/>
        </w:rPr>
        <w:t>；</w:t>
      </w:r>
    </w:p>
    <w:p>
      <w:pPr>
        <w:numPr>
          <w:ilvl w:val="0"/>
          <w:numId w:val="0"/>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3.4</w:t>
      </w: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0"/>
        </w:numPr>
        <w:snapToGrid w:val="0"/>
        <w:spacing w:line="480" w:lineRule="exact"/>
        <w:ind w:firstLine="240" w:firstLineChars="100"/>
        <w:rPr>
          <w:rFonts w:hint="eastAsia" w:ascii="宋体" w:hAnsi="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3.5</w:t>
      </w:r>
      <w:r>
        <w:rPr>
          <w:rFonts w:hint="eastAsia" w:ascii="宋体" w:hAnsi="宋体" w:cs="宋体"/>
          <w:color w:val="000000"/>
          <w:sz w:val="24"/>
          <w:szCs w:val="24"/>
          <w:highlight w:val="none"/>
          <w:lang w:val="zh-TW" w:eastAsia="zh-CN" w:bidi="zh-TW"/>
        </w:rPr>
        <w:t>法定代表人证明书原件及身份证复印件；</w:t>
      </w:r>
    </w:p>
    <w:p>
      <w:pPr>
        <w:pStyle w:val="8"/>
        <w:ind w:left="0" w:leftChars="0" w:firstLine="240" w:firstLineChars="100"/>
        <w:rPr>
          <w:rFonts w:hint="eastAsia" w:ascii="宋体" w:hAnsi="宋体"/>
          <w:sz w:val="24"/>
          <w:szCs w:val="24"/>
          <w:lang w:eastAsia="zh-CN"/>
        </w:rPr>
      </w:pPr>
      <w:r>
        <w:rPr>
          <w:rFonts w:hint="eastAsia" w:ascii="宋体" w:hAnsi="宋体" w:cs="宋体"/>
          <w:color w:val="000000"/>
          <w:sz w:val="24"/>
          <w:szCs w:val="24"/>
          <w:highlight w:val="none"/>
          <w:lang w:val="en-US" w:eastAsia="zh-CN" w:bidi="zh-TW"/>
        </w:rPr>
        <w:t>3.6</w:t>
      </w: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snapToGrid w:val="0"/>
        <w:spacing w:line="480" w:lineRule="exact"/>
        <w:ind w:firstLine="240" w:firstLineChars="100"/>
        <w:rPr>
          <w:rFonts w:hint="default" w:ascii="宋体" w:hAnsi="宋体" w:eastAsia="宋体" w:cs="宋体"/>
          <w:color w:val="000000"/>
          <w:sz w:val="24"/>
          <w:szCs w:val="24"/>
          <w:lang w:val="en-US" w:eastAsia="zh-CN" w:bidi="zh-TW"/>
        </w:rPr>
      </w:pPr>
      <w:r>
        <w:rPr>
          <w:rFonts w:hint="eastAsia" w:ascii="宋体" w:hAnsi="宋体" w:cs="宋体"/>
          <w:color w:val="000000"/>
          <w:sz w:val="24"/>
          <w:szCs w:val="24"/>
          <w:lang w:val="zh-TW" w:bidi="zh-TW"/>
        </w:rPr>
        <w:t>4.1</w:t>
      </w:r>
      <w:r>
        <w:rPr>
          <w:rFonts w:hint="eastAsia" w:ascii="宋体" w:hAnsi="宋体" w:cs="宋体"/>
          <w:color w:val="000000"/>
          <w:sz w:val="24"/>
          <w:szCs w:val="24"/>
          <w:lang w:val="zh-TW" w:eastAsia="zh-CN" w:bidi="zh-TW"/>
        </w:rPr>
        <w:t>投标报名及</w:t>
      </w:r>
      <w:r>
        <w:rPr>
          <w:rFonts w:hint="eastAsia" w:ascii="宋体" w:hAnsi="宋体" w:cs="宋体"/>
          <w:color w:val="000000"/>
          <w:sz w:val="24"/>
          <w:szCs w:val="24"/>
          <w:lang w:val="zh-TW" w:bidi="zh-TW"/>
        </w:rPr>
        <w:t>购买招标文件时间为</w:t>
      </w:r>
      <w:r>
        <w:rPr>
          <w:rFonts w:hint="eastAsia" w:ascii="宋体" w:hAnsi="宋体" w:cs="宋体"/>
          <w:color w:val="000000"/>
          <w:sz w:val="24"/>
          <w:szCs w:val="24"/>
          <w:u w:val="single"/>
          <w:lang w:val="zh-TW" w:eastAsia="zh-CN" w:bidi="zh-TW"/>
        </w:rPr>
        <w:t>2022年</w:t>
      </w:r>
      <w:r>
        <w:rPr>
          <w:rFonts w:hint="eastAsia" w:ascii="宋体" w:hAnsi="宋体" w:cs="宋体"/>
          <w:color w:val="000000"/>
          <w:sz w:val="24"/>
          <w:szCs w:val="24"/>
          <w:u w:val="single"/>
          <w:lang w:val="en-US" w:eastAsia="zh-CN" w:bidi="zh-TW"/>
        </w:rPr>
        <w:t>8</w:t>
      </w:r>
      <w:r>
        <w:rPr>
          <w:rFonts w:hint="eastAsia" w:ascii="宋体" w:hAnsi="宋体" w:cs="宋体"/>
          <w:color w:val="000000"/>
          <w:sz w:val="24"/>
          <w:szCs w:val="24"/>
          <w:u w:val="single"/>
          <w:lang w:val="zh-TW" w:eastAsia="zh-CN" w:bidi="zh-TW"/>
        </w:rPr>
        <w:t>月</w:t>
      </w:r>
      <w:r>
        <w:rPr>
          <w:rFonts w:hint="eastAsia" w:ascii="宋体" w:hAnsi="宋体" w:cs="宋体"/>
          <w:color w:val="000000"/>
          <w:sz w:val="24"/>
          <w:szCs w:val="24"/>
          <w:u w:val="single"/>
          <w:lang w:val="en-US" w:eastAsia="zh-CN" w:bidi="zh-TW"/>
        </w:rPr>
        <w:t>1</w:t>
      </w:r>
      <w:r>
        <w:rPr>
          <w:rFonts w:hint="eastAsia" w:ascii="宋体" w:hAnsi="宋体" w:cs="宋体"/>
          <w:color w:val="000000"/>
          <w:sz w:val="24"/>
          <w:szCs w:val="24"/>
          <w:u w:val="single"/>
          <w:lang w:val="zh-TW" w:eastAsia="zh-CN" w:bidi="zh-TW"/>
        </w:rPr>
        <w:t>日至2022年</w:t>
      </w:r>
      <w:r>
        <w:rPr>
          <w:rFonts w:hint="eastAsia" w:ascii="宋体" w:hAnsi="宋体" w:cs="宋体"/>
          <w:color w:val="000000"/>
          <w:sz w:val="24"/>
          <w:szCs w:val="24"/>
          <w:u w:val="single"/>
          <w:lang w:val="en-US" w:eastAsia="zh-CN" w:bidi="zh-TW"/>
        </w:rPr>
        <w:t>8</w:t>
      </w:r>
      <w:r>
        <w:rPr>
          <w:rFonts w:hint="eastAsia" w:ascii="宋体" w:hAnsi="宋体" w:cs="宋体"/>
          <w:color w:val="000000"/>
          <w:sz w:val="24"/>
          <w:szCs w:val="24"/>
          <w:u w:val="single"/>
          <w:lang w:val="zh-TW" w:eastAsia="zh-CN" w:bidi="zh-TW"/>
        </w:rPr>
        <w:t>月</w:t>
      </w:r>
      <w:r>
        <w:rPr>
          <w:rFonts w:hint="eastAsia" w:ascii="宋体" w:hAnsi="宋体" w:cs="宋体"/>
          <w:color w:val="000000"/>
          <w:sz w:val="24"/>
          <w:szCs w:val="24"/>
          <w:u w:val="single"/>
          <w:lang w:val="en-US" w:eastAsia="zh-CN" w:bidi="zh-TW"/>
        </w:rPr>
        <w:t>3</w:t>
      </w:r>
      <w:r>
        <w:rPr>
          <w:rFonts w:hint="eastAsia" w:ascii="宋体" w:hAnsi="宋体" w:cs="宋体"/>
          <w:color w:val="000000"/>
          <w:sz w:val="24"/>
          <w:szCs w:val="24"/>
          <w:u w:val="single"/>
          <w:lang w:val="zh-TW" w:eastAsia="zh-CN" w:bidi="zh-TW"/>
        </w:rPr>
        <w:t>日</w:t>
      </w:r>
      <w:r>
        <w:rPr>
          <w:rFonts w:hint="eastAsia" w:ascii="宋体" w:hAnsi="宋体" w:cs="宋体"/>
          <w:color w:val="000000"/>
          <w:sz w:val="24"/>
          <w:szCs w:val="24"/>
          <w:lang w:val="zh-TW" w:bidi="zh-TW"/>
        </w:rPr>
        <w:t>上午9:00至12:00</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下午14:30至17:00。</w:t>
      </w:r>
      <w:r>
        <w:rPr>
          <w:rFonts w:hint="eastAsia" w:ascii="宋体" w:hAnsi="宋体" w:cs="宋体"/>
          <w:color w:val="000000"/>
          <w:sz w:val="24"/>
          <w:szCs w:val="24"/>
          <w:lang w:val="zh-TW" w:eastAsia="zh-CN" w:bidi="zh-TW"/>
        </w:rPr>
        <w:t>报名地点：河源市源城区建设大道万隆城财富中心</w:t>
      </w:r>
      <w:r>
        <w:rPr>
          <w:rFonts w:hint="eastAsia" w:ascii="宋体" w:hAnsi="宋体" w:cs="宋体"/>
          <w:color w:val="000000"/>
          <w:sz w:val="24"/>
          <w:szCs w:val="24"/>
          <w:lang w:val="en-US" w:eastAsia="zh-CN" w:bidi="zh-TW"/>
        </w:rPr>
        <w:t>803室。</w:t>
      </w:r>
      <w:r>
        <w:rPr>
          <w:rFonts w:hint="eastAsia" w:ascii="宋体" w:hAnsi="宋体" w:cs="宋体"/>
          <w:color w:val="000000"/>
          <w:sz w:val="24"/>
          <w:szCs w:val="24"/>
          <w:lang w:val="zh-TW" w:bidi="zh-TW"/>
        </w:rPr>
        <w:t>报名后，投标人即购买招标文件，</w:t>
      </w:r>
      <w:r>
        <w:rPr>
          <w:rFonts w:hint="eastAsia" w:ascii="宋体" w:hAnsi="宋体" w:cs="宋体"/>
          <w:color w:val="000000"/>
          <w:sz w:val="24"/>
          <w:szCs w:val="24"/>
          <w:lang w:val="en-US" w:eastAsia="zh-CN" w:bidi="zh-TW"/>
        </w:rPr>
        <w:t>招标文件每套售价人民币200.00元，</w:t>
      </w:r>
      <w:r>
        <w:rPr>
          <w:rFonts w:hint="eastAsia" w:ascii="宋体" w:hAnsi="宋体" w:cs="宋体"/>
          <w:color w:val="000000"/>
          <w:sz w:val="24"/>
          <w:szCs w:val="24"/>
          <w:lang w:val="zh-TW" w:bidi="zh-TW"/>
        </w:rPr>
        <w:t>否则视为放弃投标。</w:t>
      </w:r>
      <w:r>
        <w:rPr>
          <w:rFonts w:hint="eastAsia" w:ascii="宋体" w:hAnsi="宋体" w:cs="宋体"/>
          <w:color w:val="000000"/>
          <w:sz w:val="24"/>
          <w:szCs w:val="24"/>
          <w:lang w:val="en-US" w:eastAsia="zh-CN" w:bidi="zh-TW"/>
        </w:rPr>
        <w:t xml:space="preserve">  </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bidi="zh-TW"/>
        </w:rPr>
        <w:t>4.2报名资料（提供以下资料复印件并加盖公章</w:t>
      </w:r>
      <w:r>
        <w:rPr>
          <w:rFonts w:hint="eastAsia" w:ascii="宋体" w:hAnsi="宋体" w:cs="宋体"/>
          <w:color w:val="000000"/>
          <w:sz w:val="24"/>
          <w:szCs w:val="24"/>
          <w:highlight w:val="none"/>
          <w:lang w:val="zh-TW" w:eastAsia="zh-CN" w:bidi="zh-TW"/>
        </w:rPr>
        <w:t>，</w:t>
      </w:r>
      <w:r>
        <w:rPr>
          <w:rFonts w:hint="eastAsia" w:ascii="宋体" w:hAnsi="宋体" w:cs="宋体"/>
          <w:color w:val="000000"/>
          <w:sz w:val="24"/>
          <w:szCs w:val="24"/>
          <w:highlight w:val="none"/>
          <w:lang w:val="en-US" w:eastAsia="zh-CN" w:bidi="zh-TW"/>
        </w:rPr>
        <w:t>一式三份</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eastAsia"/>
          <w:lang w:val="zh-TW"/>
        </w:rPr>
      </w:pPr>
      <w:r>
        <w:rPr>
          <w:rFonts w:hint="eastAsia" w:ascii="宋体" w:hAnsi="宋体" w:cs="宋体"/>
          <w:color w:val="000000"/>
          <w:sz w:val="24"/>
          <w:szCs w:val="24"/>
          <w:highlight w:val="none"/>
          <w:lang w:val="zh-TW" w:eastAsia="zh-CN" w:bidi="zh-TW"/>
        </w:rPr>
        <w:t>投标人在中华人民共和国注册的具有独立承担民事责任能力的法人，并取得合法企业工商营业执照；</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val="zh-CN" w:bidi="zh-TW"/>
        </w:rPr>
        <w:t>；</w:t>
      </w:r>
    </w:p>
    <w:p>
      <w:pPr>
        <w:numPr>
          <w:ilvl w:val="0"/>
          <w:numId w:val="1"/>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cs="宋体"/>
          <w:color w:val="000000"/>
          <w:sz w:val="24"/>
          <w:szCs w:val="24"/>
          <w:highlight w:val="none"/>
          <w:lang w:val="zh-TW" w:eastAsia="zh-CN" w:bidi="zh-TW"/>
        </w:rPr>
        <w:t>法定代表人证明书原件及身份证复印件；</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snapToGrid w:val="0"/>
        <w:spacing w:line="480" w:lineRule="exact"/>
        <w:rPr>
          <w:rFonts w:hint="default" w:ascii="宋体" w:hAnsi="宋体" w:eastAsia="宋体" w:cs="宋体"/>
          <w:color w:val="000000"/>
          <w:sz w:val="24"/>
          <w:szCs w:val="24"/>
          <w:lang w:val="en-US" w:eastAsia="zh-CN" w:bidi="zh-TW"/>
        </w:rPr>
      </w:pPr>
      <w:r>
        <w:rPr>
          <w:rFonts w:hint="eastAsia" w:ascii="宋体" w:hAnsi="宋体" w:cs="宋体"/>
          <w:b/>
          <w:bCs/>
          <w:color w:val="000000"/>
          <w:sz w:val="24"/>
          <w:szCs w:val="24"/>
          <w:lang w:val="zh-TW" w:bidi="zh-TW"/>
        </w:rPr>
        <w:t>5</w:t>
      </w:r>
      <w:r>
        <w:rPr>
          <w:rFonts w:hint="eastAsia" w:ascii="宋体" w:hAnsi="宋体" w:cs="宋体"/>
          <w:b/>
          <w:bCs/>
          <w:color w:val="000000"/>
          <w:sz w:val="24"/>
          <w:szCs w:val="24"/>
          <w:lang w:val="zh-TW" w:eastAsia="zh-CN" w:bidi="zh-TW"/>
        </w:rPr>
        <w:t>.</w:t>
      </w:r>
      <w:r>
        <w:rPr>
          <w:rFonts w:hint="eastAsia" w:ascii="宋体" w:hAnsi="宋体" w:cs="宋体"/>
          <w:b/>
          <w:bCs/>
          <w:color w:val="000000"/>
          <w:sz w:val="24"/>
          <w:szCs w:val="24"/>
          <w:lang w:val="zh-TW" w:bidi="zh-TW"/>
        </w:rPr>
        <w:t>投标截止时间</w:t>
      </w:r>
      <w:r>
        <w:rPr>
          <w:rFonts w:hint="eastAsia" w:ascii="宋体" w:hAnsi="宋体" w:cs="宋体"/>
          <w:b/>
          <w:bCs/>
          <w:color w:val="000000"/>
          <w:sz w:val="24"/>
          <w:szCs w:val="24"/>
          <w:lang w:val="en-US" w:eastAsia="zh-CN" w:bidi="zh-TW"/>
        </w:rPr>
        <w:t>与开标时间</w:t>
      </w:r>
    </w:p>
    <w:p>
      <w:pPr>
        <w:snapToGrid w:val="0"/>
        <w:spacing w:line="480" w:lineRule="exact"/>
        <w:ind w:firstLine="480" w:firstLineChars="200"/>
        <w:rPr>
          <w:rFonts w:hint="eastAsia"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auto"/>
          <w:sz w:val="24"/>
          <w:szCs w:val="24"/>
          <w:highlight w:val="none"/>
          <w:u w:val="single"/>
          <w:lang w:val="en-US" w:eastAsia="zh-CN" w:bidi="zh-TW"/>
        </w:rPr>
        <w:t>2022年8月15</w:t>
      </w:r>
      <w:r>
        <w:rPr>
          <w:rFonts w:hint="eastAsia" w:ascii="宋体" w:hAnsi="宋体" w:cs="宋体"/>
          <w:color w:val="auto"/>
          <w:sz w:val="24"/>
          <w:szCs w:val="24"/>
          <w:highlight w:val="none"/>
          <w:u w:val="single"/>
          <w:lang w:val="zh-TW" w:eastAsia="zh-CN" w:bidi="zh-TW"/>
        </w:rPr>
        <w:t>日</w:t>
      </w:r>
      <w:r>
        <w:rPr>
          <w:rFonts w:hint="eastAsia" w:ascii="宋体" w:hAnsi="宋体" w:cs="宋体"/>
          <w:color w:val="auto"/>
          <w:sz w:val="24"/>
          <w:szCs w:val="24"/>
          <w:highlight w:val="none"/>
          <w:u w:val="single"/>
          <w:lang w:val="en-US" w:eastAsia="zh-CN" w:bidi="zh-TW"/>
        </w:rPr>
        <w:t>15</w:t>
      </w:r>
      <w:r>
        <w:rPr>
          <w:rFonts w:hint="eastAsia" w:ascii="宋体" w:hAnsi="宋体" w:cs="宋体"/>
          <w:color w:val="auto"/>
          <w:sz w:val="24"/>
          <w:szCs w:val="24"/>
          <w:highlight w:val="none"/>
          <w:u w:val="single"/>
          <w:lang w:val="zh-TW" w:eastAsia="zh-CN" w:bidi="zh-TW"/>
        </w:rPr>
        <w:t>时</w:t>
      </w:r>
      <w:r>
        <w:rPr>
          <w:rFonts w:hint="eastAsia" w:ascii="宋体" w:hAnsi="宋体" w:cs="宋体"/>
          <w:color w:val="auto"/>
          <w:sz w:val="24"/>
          <w:szCs w:val="24"/>
          <w:highlight w:val="none"/>
          <w:u w:val="single"/>
          <w:lang w:val="en-US" w:eastAsia="zh-CN" w:bidi="zh-TW"/>
        </w:rPr>
        <w:t>30</w:t>
      </w:r>
      <w:r>
        <w:rPr>
          <w:rFonts w:hint="eastAsia" w:ascii="宋体" w:hAnsi="宋体" w:cs="宋体"/>
          <w:color w:val="auto"/>
          <w:sz w:val="24"/>
          <w:szCs w:val="24"/>
          <w:highlight w:val="none"/>
          <w:u w:val="single"/>
          <w:lang w:val="zh-TW" w:eastAsia="zh-CN" w:bidi="zh-TW"/>
        </w:rPr>
        <w:t>分</w:t>
      </w:r>
      <w:r>
        <w:rPr>
          <w:rFonts w:hint="eastAsia" w:ascii="宋体" w:hAnsi="宋体" w:cs="宋体"/>
          <w:color w:val="000000"/>
          <w:sz w:val="24"/>
          <w:szCs w:val="24"/>
          <w:lang w:val="zh-TW" w:bidi="zh-TW"/>
        </w:rPr>
        <w:t>，提交到</w:t>
      </w:r>
      <w:r>
        <w:rPr>
          <w:rFonts w:hint="eastAsia" w:ascii="宋体" w:hAnsi="宋体" w:cs="宋体"/>
          <w:color w:val="000000"/>
          <w:sz w:val="24"/>
          <w:szCs w:val="24"/>
          <w:u w:val="single"/>
          <w:lang w:val="zh-TW" w:eastAsia="zh-CN" w:bidi="zh-TW"/>
        </w:rPr>
        <w:t>河源市源城区建设大道万隆城财富中心</w:t>
      </w:r>
      <w:r>
        <w:rPr>
          <w:rFonts w:hint="eastAsia" w:ascii="宋体" w:hAnsi="宋体" w:cs="宋体"/>
          <w:color w:val="000000"/>
          <w:sz w:val="24"/>
          <w:szCs w:val="24"/>
          <w:u w:val="single"/>
          <w:lang w:val="en-US" w:eastAsia="zh-CN" w:bidi="zh-TW"/>
        </w:rPr>
        <w:t>803室</w:t>
      </w:r>
      <w:r>
        <w:rPr>
          <w:rFonts w:hint="eastAsia" w:ascii="宋体" w:hAnsi="宋体" w:cs="宋体"/>
          <w:color w:val="000000"/>
          <w:sz w:val="24"/>
          <w:szCs w:val="24"/>
          <w:lang w:val="zh-TW" w:bidi="zh-TW"/>
        </w:rPr>
        <w:t>。逾期送达的或不符合规定的投标文件将被拒绝</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本招标项目的开标会将于上述投标截止时间的同一时间在</w:t>
      </w:r>
      <w:r>
        <w:rPr>
          <w:rFonts w:hint="eastAsia" w:ascii="宋体" w:hAnsi="宋体" w:cs="宋体"/>
          <w:color w:val="000000"/>
          <w:sz w:val="24"/>
          <w:szCs w:val="24"/>
          <w:u w:val="single"/>
          <w:lang w:val="zh-TW" w:eastAsia="zh-CN" w:bidi="zh-TW"/>
        </w:rPr>
        <w:t>河源市源城区建设大道万隆城财富中心</w:t>
      </w:r>
      <w:r>
        <w:rPr>
          <w:rFonts w:hint="eastAsia" w:ascii="宋体" w:hAnsi="宋体" w:cs="宋体"/>
          <w:color w:val="000000"/>
          <w:sz w:val="24"/>
          <w:szCs w:val="24"/>
          <w:u w:val="single"/>
          <w:lang w:val="en-US" w:eastAsia="zh-CN" w:bidi="zh-TW"/>
        </w:rPr>
        <w:t>803开标室</w:t>
      </w:r>
      <w:r>
        <w:rPr>
          <w:rFonts w:hint="eastAsia" w:ascii="宋体" w:hAnsi="宋体" w:cs="宋体"/>
          <w:color w:val="000000"/>
          <w:sz w:val="24"/>
          <w:szCs w:val="24"/>
          <w:lang w:val="zh-TW" w:bidi="zh-TW"/>
        </w:rPr>
        <w:t>公开进行</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投标人的法定代表人或其委托代理人应按招标文件的要求准时参加开标会议。</w:t>
      </w:r>
    </w:p>
    <w:p>
      <w:pPr>
        <w:pStyle w:val="8"/>
        <w:numPr>
          <w:ilvl w:val="0"/>
          <w:numId w:val="0"/>
        </w:numPr>
        <w:ind w:leftChars="0"/>
        <w:jc w:val="both"/>
        <w:rPr>
          <w:rFonts w:hint="eastAsia" w:ascii="宋体" w:hAnsi="宋体" w:eastAsia="宋体" w:cs="宋体"/>
          <w:b/>
          <w:bCs/>
          <w:color w:val="000000"/>
          <w:kern w:val="2"/>
          <w:sz w:val="24"/>
          <w:szCs w:val="24"/>
          <w:lang w:val="zh-TW" w:eastAsia="zh-CN" w:bidi="zh-TW"/>
        </w:rPr>
      </w:pPr>
      <w:r>
        <w:rPr>
          <w:rFonts w:hint="eastAsia" w:ascii="宋体" w:hAnsi="宋体" w:eastAsia="宋体" w:cs="宋体"/>
          <w:b/>
          <w:bCs/>
          <w:color w:val="000000"/>
          <w:kern w:val="2"/>
          <w:sz w:val="24"/>
          <w:szCs w:val="24"/>
          <w:lang w:val="en-US" w:eastAsia="zh-CN" w:bidi="zh-TW"/>
        </w:rPr>
        <w:t>6.</w:t>
      </w:r>
      <w:r>
        <w:rPr>
          <w:rFonts w:hint="eastAsia" w:ascii="宋体" w:hAnsi="宋体" w:eastAsia="宋体" w:cs="宋体"/>
          <w:b/>
          <w:bCs/>
          <w:color w:val="000000"/>
          <w:kern w:val="2"/>
          <w:sz w:val="24"/>
          <w:szCs w:val="24"/>
          <w:lang w:val="zh-TW" w:eastAsia="zh-CN" w:bidi="zh-TW"/>
        </w:rPr>
        <w:t>招标项目公告</w:t>
      </w:r>
    </w:p>
    <w:p>
      <w:pPr>
        <w:pStyle w:val="8"/>
        <w:numPr>
          <w:ilvl w:val="0"/>
          <w:numId w:val="0"/>
        </w:numPr>
        <w:ind w:leftChars="0" w:firstLine="480" w:firstLineChars="200"/>
        <w:jc w:val="both"/>
        <w:rPr>
          <w:lang w:val="zh-TW"/>
        </w:rPr>
      </w:pPr>
      <w:r>
        <w:rPr>
          <w:rFonts w:ascii="新宋体" w:hAnsi="新宋体" w:eastAsia="新宋体"/>
          <w:color w:val="auto"/>
          <w:sz w:val="24"/>
          <w:highlight w:val="none"/>
          <w:shd w:val="clear" w:color="auto" w:fill="auto"/>
        </w:rPr>
        <w:t>本次招标项目公告等相关信息</w:t>
      </w:r>
      <w:r>
        <w:rPr>
          <w:rFonts w:hint="eastAsia" w:ascii="新宋体" w:hAnsi="新宋体" w:eastAsia="新宋体"/>
          <w:color w:val="auto"/>
          <w:sz w:val="24"/>
          <w:highlight w:val="none"/>
          <w:shd w:val="clear" w:color="auto" w:fill="auto"/>
        </w:rPr>
        <w:t>在</w:t>
      </w:r>
      <w:r>
        <w:rPr>
          <w:rFonts w:hint="eastAsia" w:ascii="新宋体" w:hAnsi="新宋体" w:eastAsia="新宋体"/>
          <w:color w:val="auto"/>
          <w:sz w:val="24"/>
          <w:highlight w:val="none"/>
          <w:shd w:val="clear" w:color="auto" w:fill="auto"/>
          <w:lang w:eastAsia="zh-CN"/>
        </w:rPr>
        <w:t>有关采购招标网</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b/>
          <w:bCs/>
          <w:color w:val="auto"/>
          <w:sz w:val="24"/>
          <w:highlight w:val="none"/>
          <w:shd w:val="clear" w:color="auto" w:fill="auto"/>
          <w:lang w:val="en-US" w:eastAsia="zh-CN"/>
        </w:rPr>
        <w:t>www.gdghgc168.com</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color w:val="auto"/>
          <w:sz w:val="24"/>
          <w:highlight w:val="none"/>
          <w:shd w:val="clear" w:color="auto" w:fill="auto"/>
          <w:lang w:eastAsia="zh-CN"/>
        </w:rPr>
        <w:t>网</w:t>
      </w:r>
      <w:r>
        <w:rPr>
          <w:rFonts w:hint="eastAsia" w:ascii="新宋体" w:hAnsi="新宋体" w:eastAsia="新宋体"/>
          <w:color w:val="auto"/>
          <w:sz w:val="24"/>
          <w:highlight w:val="none"/>
          <w:shd w:val="clear" w:color="auto" w:fill="auto"/>
        </w:rPr>
        <w:t>上公布,并视为有效送达，不再另行通知，本招标项目不举行集中答疑会，如有任何疑问请以书面、传真或电邮形式至采购代理机构释疑</w:t>
      </w:r>
      <w:r>
        <w:rPr>
          <w:rFonts w:ascii="新宋体" w:hAnsi="新宋体" w:eastAsia="新宋体"/>
          <w:bCs/>
          <w:color w:val="auto"/>
          <w:sz w:val="24"/>
          <w:highlight w:val="none"/>
          <w:shd w:val="clear" w:color="auto" w:fill="auto"/>
        </w:rPr>
        <w:t>。</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val="en-US" w:eastAsia="zh-CN" w:bidi="zh-TW"/>
        </w:rPr>
        <w:t>7.</w:t>
      </w:r>
      <w:r>
        <w:rPr>
          <w:rFonts w:hint="eastAsia" w:ascii="宋体" w:hAnsi="宋体" w:cs="宋体"/>
          <w:b/>
          <w:bCs/>
          <w:color w:val="000000"/>
          <w:sz w:val="24"/>
          <w:szCs w:val="24"/>
          <w:lang w:val="zh-TW" w:bidi="zh-TW"/>
        </w:rPr>
        <w:t>联系方式</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w:t>
      </w:r>
      <w:r>
        <w:rPr>
          <w:rFonts w:hint="eastAsia" w:ascii="宋体" w:hAnsi="宋体" w:cs="宋体"/>
          <w:color w:val="000000"/>
          <w:sz w:val="24"/>
          <w:szCs w:val="24"/>
          <w:lang w:val="en-US" w:eastAsia="zh-CN" w:bidi="zh-TW"/>
        </w:rPr>
        <w:t>人</w:t>
      </w:r>
      <w:r>
        <w:rPr>
          <w:rFonts w:hint="eastAsia" w:ascii="宋体" w:hAnsi="宋体" w:cs="宋体"/>
          <w:color w:val="000000"/>
          <w:sz w:val="24"/>
          <w:szCs w:val="24"/>
          <w:lang w:val="zh-TW" w:bidi="zh-TW"/>
        </w:rPr>
        <w:t>：</w:t>
      </w:r>
      <w:r>
        <w:rPr>
          <w:rFonts w:hint="eastAsia"/>
          <w:bCs/>
          <w:sz w:val="24"/>
          <w:szCs w:val="24"/>
          <w:u w:val="single"/>
          <w:lang w:eastAsia="zh-CN"/>
        </w:rPr>
        <w:t>河源江东新区水利工程建设管理中心</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hAnsi="宋体"/>
          <w:sz w:val="24"/>
          <w:szCs w:val="24"/>
          <w:u w:val="none"/>
          <w:lang w:val="en-US" w:eastAsia="zh-CN"/>
        </w:rPr>
      </w:pPr>
      <w:r>
        <w:rPr>
          <w:rFonts w:hint="eastAsia" w:ascii="宋体" w:hAnsi="宋体" w:cs="宋体"/>
          <w:color w:val="000000"/>
          <w:sz w:val="24"/>
          <w:szCs w:val="24"/>
          <w:lang w:val="zh-TW" w:bidi="zh-TW"/>
        </w:rPr>
        <w:t>地址：</w:t>
      </w:r>
      <w:r>
        <w:rPr>
          <w:rFonts w:hint="eastAsia" w:hAnsi="宋体"/>
          <w:sz w:val="24"/>
          <w:szCs w:val="24"/>
          <w:u w:val="single"/>
          <w:lang w:val="en-US" w:eastAsia="zh-CN"/>
        </w:rPr>
        <w:t>河源江东新区水利工程建设管理中心</w:t>
      </w:r>
      <w:r>
        <w:rPr>
          <w:rFonts w:hint="eastAsia" w:hAnsi="宋体"/>
          <w:sz w:val="24"/>
          <w:szCs w:val="24"/>
          <w:u w:val="none"/>
          <w:lang w:val="en-US" w:eastAsia="zh-CN"/>
        </w:rPr>
        <w:t xml:space="preserve">    </w:t>
      </w:r>
    </w:p>
    <w:p>
      <w:pPr>
        <w:snapToGrid w:val="0"/>
        <w:spacing w:line="480" w:lineRule="exact"/>
        <w:ind w:firstLine="240" w:firstLineChars="100"/>
        <w:rPr>
          <w:rFonts w:hint="eastAsia" w:ascii="宋体" w:hAnsi="宋体" w:eastAsia="宋体" w:cs="宋体"/>
          <w:color w:val="000000"/>
          <w:sz w:val="24"/>
          <w:szCs w:val="24"/>
          <w:u w:val="single"/>
          <w:lang w:val="zh-TW" w:eastAsia="zh-CN"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en-US" w:eastAsia="zh-CN" w:bidi="zh-TW"/>
        </w:rPr>
        <w:t>贺先生</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eastAsia="zh-CN" w:bidi="zh-TW"/>
        </w:rPr>
        <w:t>0762-3133100</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eastAsia="zh-CN" w:bidi="zh-TW"/>
        </w:rPr>
        <w:t>广州穗峰建设工程监理有限公司</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ascii="宋体" w:hAnsi="宋体" w:cs="宋体"/>
          <w:color w:val="000000"/>
          <w:sz w:val="24"/>
          <w:szCs w:val="24"/>
          <w:u w:val="none"/>
          <w:lang w:val="en-US" w:eastAsia="zh-CN"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u w:val="none"/>
          <w:lang w:val="en-US" w:eastAsia="zh-CN" w:bidi="zh-TW"/>
        </w:rPr>
        <w:t xml:space="preserve">  </w:t>
      </w:r>
    </w:p>
    <w:p>
      <w:pPr>
        <w:snapToGrid w:val="0"/>
        <w:spacing w:line="480" w:lineRule="exact"/>
        <w:ind w:firstLine="240" w:firstLineChars="100"/>
        <w:rPr>
          <w:rFonts w:hint="eastAsia"/>
          <w:sz w:val="32"/>
          <w:szCs w:val="32"/>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bidi="zh-TW"/>
        </w:rPr>
        <w:t xml:space="preserve">0762-3360880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11704"/>
    <w:multiLevelType w:val="singleLevel"/>
    <w:tmpl w:val="251117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N2E1NmU5Nzc4M2M4ZTc4OWQzZTY5ZTg0Nzc3NGYifQ=="/>
  </w:docVars>
  <w:rsids>
    <w:rsidRoot w:val="48FD12EA"/>
    <w:rsid w:val="48FD1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semiHidden/>
    <w:qFormat/>
    <w:uiPriority w:val="0"/>
    <w:pPr>
      <w:ind w:firstLine="425"/>
    </w:pPr>
  </w:style>
  <w:style w:type="paragraph" w:styleId="4">
    <w:name w:val="Block Text"/>
    <w:basedOn w:val="1"/>
    <w:qFormat/>
    <w:uiPriority w:val="0"/>
    <w:pPr>
      <w:ind w:left="718" w:leftChars="342" w:right="25" w:rightChars="12" w:firstLine="2" w:firstLineChars="1"/>
    </w:pPr>
  </w:style>
  <w:style w:type="paragraph" w:styleId="5">
    <w:name w:val="Title"/>
    <w:basedOn w:val="1"/>
    <w:next w:val="1"/>
    <w:qFormat/>
    <w:uiPriority w:val="0"/>
    <w:pPr>
      <w:spacing w:before="240" w:after="60"/>
      <w:jc w:val="center"/>
      <w:outlineLvl w:val="0"/>
    </w:pPr>
    <w:rPr>
      <w:rFonts w:ascii="Cambria" w:hAnsi="Cambria"/>
      <w:b/>
      <w:bCs/>
      <w:sz w:val="32"/>
      <w:szCs w:val="32"/>
    </w:rPr>
  </w:style>
  <w:style w:type="paragraph" w:customStyle="1" w:styleId="8">
    <w:name w:val="正文正"/>
    <w:basedOn w:val="1"/>
    <w:qFormat/>
    <w:uiPriority w:val="0"/>
    <w:pPr>
      <w:spacing w:line="560" w:lineRule="exact"/>
      <w:ind w:firstLine="561"/>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2022-08-17T01:53:00Z</dcterms:created>
  <dc:creator>Administrator</dc:creator>
  <cp:lastModifiedBy>Administrator</cp:lastModifiedBy>
  <dcterms:modified xsi:type="dcterms:W3CDTF">2022-08-17T01:54:16Z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3551303A380049D3A5289FEB3E9E5555</vt:lpwstr>
  </property>
</Properties>
</file>